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003" w:rsidRDefault="00EA6003" w:rsidP="00EA6003">
      <w:pPr>
        <w:ind w:firstLine="0"/>
      </w:pPr>
    </w:p>
    <w:p w:rsidR="00EA6003" w:rsidRDefault="00EA6003"/>
    <w:p w:rsidR="00EA6003" w:rsidRDefault="00EA6003"/>
    <w:p w:rsidR="00EA6003" w:rsidRDefault="00EA6003"/>
    <w:p w:rsidR="00EA6003" w:rsidRDefault="00EA6003"/>
    <w:p w:rsidR="00EA6003" w:rsidRDefault="00EA6003" w:rsidP="00EA6003">
      <w:pPr>
        <w:ind w:firstLine="0"/>
        <w:jc w:val="center"/>
        <w:rPr>
          <w:b/>
        </w:rPr>
      </w:pPr>
      <w:r>
        <w:rPr>
          <w:b/>
        </w:rPr>
        <w:t xml:space="preserve">Issues </w:t>
      </w:r>
      <w:r w:rsidR="00006CCA">
        <w:rPr>
          <w:b/>
        </w:rPr>
        <w:t>Aro</w:t>
      </w:r>
      <w:bookmarkStart w:id="0" w:name="_GoBack"/>
      <w:bookmarkEnd w:id="0"/>
      <w:r w:rsidR="00006CCA">
        <w:rPr>
          <w:b/>
        </w:rPr>
        <w:t>und Sex Education</w:t>
      </w:r>
    </w:p>
    <w:p w:rsidR="00EA6003" w:rsidRDefault="00EA6003" w:rsidP="00EA6003">
      <w:pPr>
        <w:ind w:firstLine="0"/>
        <w:jc w:val="center"/>
        <w:rPr>
          <w:b/>
        </w:rPr>
      </w:pPr>
    </w:p>
    <w:p w:rsidR="00EA6003" w:rsidRDefault="00EA6003" w:rsidP="00EA6003">
      <w:pPr>
        <w:ind w:firstLine="0"/>
        <w:jc w:val="center"/>
        <w:rPr>
          <w:b/>
        </w:rPr>
      </w:pPr>
    </w:p>
    <w:p w:rsidR="00EA6003" w:rsidRDefault="00EA6003" w:rsidP="00EA6003">
      <w:pPr>
        <w:ind w:firstLine="0"/>
        <w:jc w:val="center"/>
      </w:pPr>
    </w:p>
    <w:p w:rsidR="00EA6003" w:rsidRDefault="00EA6003" w:rsidP="00EA6003">
      <w:pPr>
        <w:ind w:firstLine="0"/>
        <w:jc w:val="center"/>
      </w:pPr>
      <w:r>
        <w:t>Student’s Name</w:t>
      </w:r>
    </w:p>
    <w:p w:rsidR="00EA6003" w:rsidRDefault="00EA6003" w:rsidP="00EA6003">
      <w:pPr>
        <w:ind w:firstLine="0"/>
        <w:jc w:val="center"/>
      </w:pPr>
      <w:r>
        <w:t>Institutional Affiliation</w:t>
      </w:r>
    </w:p>
    <w:p w:rsidR="00EA6003" w:rsidRDefault="00EA6003" w:rsidP="00EA6003">
      <w:pPr>
        <w:ind w:firstLine="0"/>
        <w:jc w:val="center"/>
      </w:pPr>
      <w:r>
        <w:t>Course Name and Number</w:t>
      </w:r>
    </w:p>
    <w:p w:rsidR="00EA6003" w:rsidRDefault="00EA6003" w:rsidP="00EA6003">
      <w:pPr>
        <w:ind w:firstLine="0"/>
        <w:jc w:val="center"/>
      </w:pPr>
      <w:r>
        <w:t>Instructor’s Name</w:t>
      </w:r>
    </w:p>
    <w:p w:rsidR="00EA6003" w:rsidRDefault="00EA6003" w:rsidP="00EA6003">
      <w:pPr>
        <w:ind w:firstLine="0"/>
        <w:jc w:val="center"/>
      </w:pPr>
      <w:r>
        <w:t>Assignment Due Date</w:t>
      </w:r>
    </w:p>
    <w:p w:rsidR="00EA6003" w:rsidRDefault="00EA6003"/>
    <w:p w:rsidR="00EA6003" w:rsidRDefault="00EA6003"/>
    <w:p w:rsidR="00EA6003" w:rsidRDefault="00EA6003"/>
    <w:p w:rsidR="00EA6003" w:rsidRDefault="00EA6003"/>
    <w:p w:rsidR="00EA6003" w:rsidRDefault="00EA6003"/>
    <w:p w:rsidR="00EA6003" w:rsidRDefault="00EA6003"/>
    <w:p w:rsidR="00EA6003" w:rsidRDefault="00EA6003"/>
    <w:p w:rsidR="00EA6003" w:rsidRDefault="00EA6003"/>
    <w:p w:rsidR="0011554C" w:rsidRDefault="00550A92">
      <w:r>
        <w:lastRenderedPageBreak/>
        <w:t xml:space="preserve">Issues of sexuality among teens are often on the rise despite numerous efforts and attempts taken. Difficult decisions are often faced by teenagers regarding their futures and sexual health. Among the issues faced by teens include issues in safe sex for protection against unwanted diseases of pregnancies, related to the rising number of teenage parents. These issues affect teenage development into adulthood since they are posed by obligations at a younger stage in life, easily affecting their education. Sexuality among teens is a major problem thus making sex education essential for them since they can face challenges in making decision thus exposing themselves to risky activities. </w:t>
      </w:r>
    </w:p>
    <w:p w:rsidR="00414A62" w:rsidRDefault="00550A92" w:rsidP="00516922">
      <w:r>
        <w:t xml:space="preserve">Among what sex education is essential to address, is risky sexual experiences and behaviors relating to unintended health results. Significance goes deeper for comprehension of decisions, </w:t>
      </w:r>
      <w:r w:rsidR="00414A62">
        <w:t>and staying healthy during sex. Also prevention of unwanted outcomes is guaranteed by safe practices. Safe sex, involves intercourse without exchange of fluids. Issues around safe sex include safe utilization of protection methods that reduce the rate of HIV infection. Among the practices involved is use of condoms, properly by any gender. Other safe sex issues include having sexual encounters with one partner who both of you have been tested to reduce rates of infection. Safe sex protects against unplanned pregnancies or sexually transmitted infections.</w:t>
      </w:r>
      <w:r w:rsidR="00516922">
        <w:t xml:space="preserve"> Unwanted pregnancies are a major issue as serious decisions may be made as well as life experiences changing for the victim. This may lead to depression and drug abuse as a long-term effect. Safe sex involves health levels that individuals keep for themselves, and preventive measures regarding preparedness to face parenting. Such instances may also be related to personal decisions hence sexual education being a major player in guiding towards protection against the issues.</w:t>
      </w:r>
    </w:p>
    <w:p w:rsidR="00516922" w:rsidRDefault="00516922" w:rsidP="00516922">
      <w:r>
        <w:lastRenderedPageBreak/>
        <w:t xml:space="preserve">Dating violence has been on the rise, with rape often being between individuals </w:t>
      </w:r>
      <w:r w:rsidR="00513110">
        <w:t>in potentially romantic relationships. Such instances are all related, since may arise and give rise to unplanned outcomes. Often it involves teenage individuals, in situations that may involve drugs sexual contact and date drugs. Influence of drugs in numerous occasions, leads to making of poor decisions, and such decisions may include sexual consent given under influence, and inappropriate sexual contact</w:t>
      </w:r>
      <w:r w:rsidR="00EA6003">
        <w:t xml:space="preserve"> (Santelli et al., 2018)</w:t>
      </w:r>
      <w:r w:rsidR="00513110">
        <w:t xml:space="preserve">. Majorly unsafe sex may be practiced thus leading to contraction of sexually transmitted infections of pregnancy. Rape drugs being a common way perpetrators use, sex education may play an essential role for identification and knowledge by vulnerable categories, in order to prevent outcomes that may arise. Unwanted pregnancies are common after rape, hence teens may face life-changing situations, </w:t>
      </w:r>
      <w:r w:rsidR="001E6A45">
        <w:t>and thus</w:t>
      </w:r>
      <w:r w:rsidR="00513110">
        <w:t xml:space="preserve"> knowledge about these areas is essential for self-exposure to such instances. </w:t>
      </w:r>
      <w:r w:rsidR="001E6A45">
        <w:t xml:space="preserve">Instances of date rape involve manipulations through deception, drugs or devious means thus leading to a mental effect. Drugs often lead to incapacitation of these individuals judgement system hence making sexual intercourse influenced. Sexual decisions have been an area arousing global debate in numerous decades, with issues such as consent playing part of bringing forth heated arguments. </w:t>
      </w:r>
    </w:p>
    <w:p w:rsidR="00EA6003" w:rsidRDefault="001E6A45" w:rsidP="00516922">
      <w:r>
        <w:t>Sexuality is an essential area to understand among individuals since decisions may be made poorly among younger people. Decisions may later lead to unwanted outcomes that may be difficult to cope with and may give rise to number of other issues that may include drug abuse. Younger people are vulnerable to sexual issues hence sex education plays an essential role in providing exposure to what effects may arise when poor decisions are made regarding sexuality. It is also essential to protect vulnerable groups hence sex education</w:t>
      </w:r>
      <w:r w:rsidR="00EA6003">
        <w:t xml:space="preserve"> cannot be underestimated. </w:t>
      </w:r>
    </w:p>
    <w:p w:rsidR="00EA6003" w:rsidRDefault="00EA6003">
      <w:r>
        <w:br w:type="page"/>
      </w:r>
    </w:p>
    <w:p w:rsidR="001E6A45" w:rsidRDefault="00EA6003" w:rsidP="00EA6003">
      <w:pPr>
        <w:ind w:firstLine="0"/>
        <w:jc w:val="center"/>
      </w:pPr>
      <w:r>
        <w:rPr>
          <w:b/>
        </w:rPr>
        <w:lastRenderedPageBreak/>
        <w:t xml:space="preserve">References </w:t>
      </w:r>
    </w:p>
    <w:p w:rsidR="00EA6003" w:rsidRPr="00EA6003" w:rsidRDefault="00EA6003" w:rsidP="00EA6003">
      <w:pPr>
        <w:ind w:left="720" w:hanging="720"/>
      </w:pPr>
      <w:r w:rsidRPr="00EA6003">
        <w:t>Santelli, J. S., Grilo, S. A., Choo, T. H., Diaz, G., Walsh, K., Wall, M., ... &amp; Mellins, C. A. (2018). Does sex education before college protect students from sexual assault in college?. PloS one, 13(11), e0205951.</w:t>
      </w:r>
    </w:p>
    <w:p w:rsidR="00414A62" w:rsidRDefault="00414A62"/>
    <w:sectPr w:rsidR="00414A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856" w:rsidRDefault="00357856" w:rsidP="00513110">
      <w:pPr>
        <w:spacing w:line="240" w:lineRule="auto"/>
      </w:pPr>
      <w:r>
        <w:separator/>
      </w:r>
    </w:p>
  </w:endnote>
  <w:endnote w:type="continuationSeparator" w:id="0">
    <w:p w:rsidR="00357856" w:rsidRDefault="00357856" w:rsidP="00513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856" w:rsidRDefault="00357856" w:rsidP="00513110">
      <w:pPr>
        <w:spacing w:line="240" w:lineRule="auto"/>
      </w:pPr>
      <w:r>
        <w:separator/>
      </w:r>
    </w:p>
  </w:footnote>
  <w:footnote w:type="continuationSeparator" w:id="0">
    <w:p w:rsidR="00357856" w:rsidRDefault="00357856" w:rsidP="005131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73929"/>
      <w:docPartObj>
        <w:docPartGallery w:val="Page Numbers (Top of Page)"/>
        <w:docPartUnique/>
      </w:docPartObj>
    </w:sdtPr>
    <w:sdtEndPr>
      <w:rPr>
        <w:noProof/>
      </w:rPr>
    </w:sdtEndPr>
    <w:sdtContent>
      <w:p w:rsidR="00513110" w:rsidRDefault="00513110">
        <w:pPr>
          <w:pStyle w:val="Header"/>
          <w:jc w:val="right"/>
        </w:pPr>
        <w:r>
          <w:fldChar w:fldCharType="begin"/>
        </w:r>
        <w:r>
          <w:instrText xml:space="preserve"> PAGE   \* MERGEFORMAT </w:instrText>
        </w:r>
        <w:r>
          <w:fldChar w:fldCharType="separate"/>
        </w:r>
        <w:r w:rsidR="00006CCA">
          <w:rPr>
            <w:noProof/>
          </w:rPr>
          <w:t>1</w:t>
        </w:r>
        <w:r>
          <w:rPr>
            <w:noProof/>
          </w:rPr>
          <w:fldChar w:fldCharType="end"/>
        </w:r>
      </w:p>
    </w:sdtContent>
  </w:sdt>
  <w:p w:rsidR="00513110" w:rsidRDefault="00513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A92"/>
    <w:rsid w:val="00006CCA"/>
    <w:rsid w:val="000140C2"/>
    <w:rsid w:val="0011554C"/>
    <w:rsid w:val="001E6A45"/>
    <w:rsid w:val="00357856"/>
    <w:rsid w:val="00414A62"/>
    <w:rsid w:val="00513110"/>
    <w:rsid w:val="00516922"/>
    <w:rsid w:val="00550A92"/>
    <w:rsid w:val="00DA1DFA"/>
    <w:rsid w:val="00EA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651724-3085-41EB-9A1F-7F0082B9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110"/>
    <w:pPr>
      <w:tabs>
        <w:tab w:val="center" w:pos="4680"/>
        <w:tab w:val="right" w:pos="9360"/>
      </w:tabs>
      <w:spacing w:line="240" w:lineRule="auto"/>
    </w:pPr>
  </w:style>
  <w:style w:type="character" w:customStyle="1" w:styleId="HeaderChar">
    <w:name w:val="Header Char"/>
    <w:basedOn w:val="DefaultParagraphFont"/>
    <w:link w:val="Header"/>
    <w:uiPriority w:val="99"/>
    <w:rsid w:val="00513110"/>
  </w:style>
  <w:style w:type="paragraph" w:styleId="Footer">
    <w:name w:val="footer"/>
    <w:basedOn w:val="Normal"/>
    <w:link w:val="FooterChar"/>
    <w:uiPriority w:val="99"/>
    <w:unhideWhenUsed/>
    <w:rsid w:val="00513110"/>
    <w:pPr>
      <w:tabs>
        <w:tab w:val="center" w:pos="4680"/>
        <w:tab w:val="right" w:pos="9360"/>
      </w:tabs>
      <w:spacing w:line="240" w:lineRule="auto"/>
    </w:pPr>
  </w:style>
  <w:style w:type="character" w:customStyle="1" w:styleId="FooterChar">
    <w:name w:val="Footer Char"/>
    <w:basedOn w:val="DefaultParagraphFont"/>
    <w:link w:val="Footer"/>
    <w:uiPriority w:val="99"/>
    <w:rsid w:val="00513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cp:revision>
  <dcterms:created xsi:type="dcterms:W3CDTF">2021-10-22T06:16:00Z</dcterms:created>
  <dcterms:modified xsi:type="dcterms:W3CDTF">2021-10-22T08:35:00Z</dcterms:modified>
</cp:coreProperties>
</file>